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EC5D7" w14:textId="77777777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Shenandoah Community School District</w:t>
      </w:r>
    </w:p>
    <w:p w14:paraId="3F78C32A" w14:textId="1539BE10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 xml:space="preserve">Minutes of the </w:t>
      </w:r>
      <w:r w:rsidR="00B24806">
        <w:rPr>
          <w:b/>
          <w:bCs/>
          <w:sz w:val="24"/>
          <w:szCs w:val="24"/>
        </w:rPr>
        <w:t>Special</w:t>
      </w:r>
      <w:r w:rsidRPr="00080F73">
        <w:rPr>
          <w:b/>
          <w:bCs/>
          <w:sz w:val="24"/>
          <w:szCs w:val="24"/>
        </w:rPr>
        <w:t xml:space="preserve"> Meeting of the Board of Directors –</w:t>
      </w:r>
      <w:r w:rsidR="00D75B38">
        <w:rPr>
          <w:b/>
          <w:bCs/>
          <w:sz w:val="24"/>
          <w:szCs w:val="24"/>
        </w:rPr>
        <w:t xml:space="preserve"> </w:t>
      </w:r>
      <w:r w:rsidR="00DC714F">
        <w:rPr>
          <w:b/>
          <w:bCs/>
          <w:sz w:val="24"/>
          <w:szCs w:val="24"/>
        </w:rPr>
        <w:t xml:space="preserve">February </w:t>
      </w:r>
      <w:r w:rsidR="00FF1526">
        <w:rPr>
          <w:b/>
          <w:bCs/>
          <w:sz w:val="24"/>
          <w:szCs w:val="24"/>
        </w:rPr>
        <w:t>22</w:t>
      </w:r>
      <w:r w:rsidR="00A71683">
        <w:rPr>
          <w:b/>
          <w:bCs/>
          <w:sz w:val="24"/>
          <w:szCs w:val="24"/>
        </w:rPr>
        <w:t>, 2021</w:t>
      </w:r>
    </w:p>
    <w:p w14:paraId="16E3F7FB" w14:textId="0E2C7F26" w:rsidR="000A6C31" w:rsidRDefault="008950D5" w:rsidP="000A6C31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Administration Board Room</w:t>
      </w:r>
    </w:p>
    <w:p w14:paraId="73E36A88" w14:textId="77777777" w:rsidR="00CA28E9" w:rsidRPr="00080F73" w:rsidRDefault="00CA28E9" w:rsidP="000A6C31">
      <w:pPr>
        <w:pStyle w:val="NoSpacing"/>
        <w:jc w:val="center"/>
        <w:rPr>
          <w:b/>
          <w:bCs/>
          <w:sz w:val="24"/>
          <w:szCs w:val="24"/>
        </w:rPr>
      </w:pPr>
    </w:p>
    <w:p w14:paraId="709B9D04" w14:textId="0D63358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Call to Order:</w:t>
      </w:r>
    </w:p>
    <w:p w14:paraId="320A26DC" w14:textId="0F19B02D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</w:t>
      </w:r>
      <w:r w:rsidR="003013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President </w:t>
      </w:r>
      <w:r w:rsidR="00CA28E9">
        <w:rPr>
          <w:sz w:val="24"/>
          <w:szCs w:val="24"/>
        </w:rPr>
        <w:t>Jean Fichter</w:t>
      </w:r>
      <w:r>
        <w:rPr>
          <w:sz w:val="24"/>
          <w:szCs w:val="24"/>
        </w:rPr>
        <w:t xml:space="preserve"> called the meeting to order at </w:t>
      </w:r>
      <w:r w:rsidR="005C4F34">
        <w:rPr>
          <w:sz w:val="24"/>
          <w:szCs w:val="24"/>
        </w:rPr>
        <w:t>5:0</w:t>
      </w:r>
      <w:r w:rsidR="00A71683">
        <w:rPr>
          <w:sz w:val="24"/>
          <w:szCs w:val="24"/>
        </w:rPr>
        <w:t>0</w:t>
      </w:r>
      <w:r>
        <w:rPr>
          <w:sz w:val="24"/>
          <w:szCs w:val="24"/>
        </w:rPr>
        <w:t xml:space="preserve"> pm.</w:t>
      </w:r>
    </w:p>
    <w:p w14:paraId="222B22CF" w14:textId="7104F61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Roll Call:</w:t>
      </w:r>
    </w:p>
    <w:p w14:paraId="70841839" w14:textId="2F74D504" w:rsidR="00B706F2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Roll Call was answered by Directors </w:t>
      </w:r>
      <w:r w:rsidR="00A71683">
        <w:rPr>
          <w:sz w:val="24"/>
          <w:szCs w:val="24"/>
        </w:rPr>
        <w:t>Dar</w:t>
      </w:r>
      <w:r w:rsidR="00CF4C97">
        <w:rPr>
          <w:sz w:val="24"/>
          <w:szCs w:val="24"/>
        </w:rPr>
        <w:t>r</w:t>
      </w:r>
      <w:r w:rsidR="00A71683">
        <w:rPr>
          <w:sz w:val="24"/>
          <w:szCs w:val="24"/>
        </w:rPr>
        <w:t xml:space="preserve">in Bouray, </w:t>
      </w:r>
      <w:r>
        <w:rPr>
          <w:sz w:val="24"/>
          <w:szCs w:val="24"/>
        </w:rPr>
        <w:t xml:space="preserve">Jean Fichter, </w:t>
      </w:r>
      <w:r w:rsidR="00E87D76">
        <w:rPr>
          <w:sz w:val="24"/>
          <w:szCs w:val="24"/>
        </w:rPr>
        <w:t>Jeff Hiser</w:t>
      </w:r>
      <w:r w:rsidR="0021617F">
        <w:rPr>
          <w:sz w:val="24"/>
          <w:szCs w:val="24"/>
        </w:rPr>
        <w:t xml:space="preserve">, Kathy </w:t>
      </w:r>
      <w:proofErr w:type="gramStart"/>
      <w:r w:rsidR="0021617F">
        <w:rPr>
          <w:sz w:val="24"/>
          <w:szCs w:val="24"/>
        </w:rPr>
        <w:t>Langley</w:t>
      </w:r>
      <w:proofErr w:type="gramEnd"/>
      <w:r w:rsidR="00FA2CB2">
        <w:rPr>
          <w:sz w:val="24"/>
          <w:szCs w:val="24"/>
        </w:rPr>
        <w:t xml:space="preserve"> </w:t>
      </w:r>
      <w:r>
        <w:rPr>
          <w:sz w:val="24"/>
          <w:szCs w:val="24"/>
        </w:rPr>
        <w:t>and Adam Van Der Vliet.  Also present were Superintendent Dr. Kerri Nelson</w:t>
      </w:r>
      <w:r w:rsidR="00FF1526">
        <w:rPr>
          <w:sz w:val="24"/>
          <w:szCs w:val="24"/>
        </w:rPr>
        <w:t>, School Business Official Sherri Ruzek</w:t>
      </w:r>
      <w:r>
        <w:rPr>
          <w:sz w:val="24"/>
          <w:szCs w:val="24"/>
        </w:rPr>
        <w:t xml:space="preserve"> and Board Secretary Lisa Holmes.</w:t>
      </w:r>
    </w:p>
    <w:p w14:paraId="19DD2FE6" w14:textId="5D986F3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Consent Agenda:</w:t>
      </w:r>
    </w:p>
    <w:p w14:paraId="3DF7B80E" w14:textId="789114C6" w:rsidR="00B57B34" w:rsidRDefault="00B57B34" w:rsidP="00B57B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Personnel Requests: </w:t>
      </w:r>
      <w:bookmarkStart w:id="0" w:name="_Hlk51060909"/>
      <w:r w:rsidR="00FF1526">
        <w:rPr>
          <w:sz w:val="24"/>
          <w:szCs w:val="24"/>
        </w:rPr>
        <w:t xml:space="preserve">Retirement Incentive Resignations: Brent Wilcox, HS Associate; Elizabeth </w:t>
      </w:r>
      <w:proofErr w:type="spellStart"/>
      <w:r w:rsidR="00FF1526">
        <w:rPr>
          <w:sz w:val="24"/>
          <w:szCs w:val="24"/>
        </w:rPr>
        <w:t>Skillern</w:t>
      </w:r>
      <w:proofErr w:type="spellEnd"/>
      <w:r w:rsidR="00FF1526">
        <w:rPr>
          <w:sz w:val="24"/>
          <w:szCs w:val="24"/>
        </w:rPr>
        <w:t>, H</w:t>
      </w:r>
      <w:r w:rsidR="000F02D2">
        <w:rPr>
          <w:sz w:val="24"/>
          <w:szCs w:val="24"/>
        </w:rPr>
        <w:t>S</w:t>
      </w:r>
      <w:r w:rsidR="00FF1526">
        <w:rPr>
          <w:sz w:val="24"/>
          <w:szCs w:val="24"/>
        </w:rPr>
        <w:t xml:space="preserve"> Business, Girls Cross Country, Asst. Track; Tammie Stettler, Kindergarten. </w:t>
      </w:r>
      <w:r>
        <w:rPr>
          <w:sz w:val="24"/>
          <w:szCs w:val="24"/>
        </w:rPr>
        <w:t xml:space="preserve">Motion to approve by Director </w:t>
      </w:r>
      <w:r w:rsidR="00FF1526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r w:rsidR="00FF1526">
        <w:rPr>
          <w:sz w:val="24"/>
          <w:szCs w:val="24"/>
        </w:rPr>
        <w:t>Bouray</w:t>
      </w:r>
      <w:r>
        <w:rPr>
          <w:sz w:val="24"/>
          <w:szCs w:val="24"/>
        </w:rPr>
        <w:t xml:space="preserve">.  </w:t>
      </w:r>
      <w:bookmarkStart w:id="1" w:name="_Hlk45616868"/>
      <w:r w:rsidR="00FF1526">
        <w:rPr>
          <w:sz w:val="24"/>
          <w:szCs w:val="24"/>
        </w:rPr>
        <w:t>Motion carried unanimously.</w:t>
      </w:r>
    </w:p>
    <w:bookmarkEnd w:id="1"/>
    <w:bookmarkEnd w:id="0"/>
    <w:p w14:paraId="64D29FDF" w14:textId="1C88B5EA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Action Items:</w:t>
      </w:r>
    </w:p>
    <w:p w14:paraId="0A36AAE7" w14:textId="6E470395" w:rsidR="00FF1526" w:rsidRPr="001979D8" w:rsidRDefault="002E3AD4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FF1526">
        <w:rPr>
          <w:b/>
          <w:bCs/>
          <w:i/>
          <w:iCs/>
          <w:sz w:val="24"/>
          <w:szCs w:val="24"/>
        </w:rPr>
        <w:t xml:space="preserve">Termination of Elizabeth </w:t>
      </w:r>
      <w:proofErr w:type="spellStart"/>
      <w:r w:rsidR="00FF1526">
        <w:rPr>
          <w:b/>
          <w:bCs/>
          <w:i/>
          <w:iCs/>
          <w:sz w:val="24"/>
          <w:szCs w:val="24"/>
        </w:rPr>
        <w:t>Plettner</w:t>
      </w:r>
      <w:proofErr w:type="spellEnd"/>
      <w:r w:rsidR="00FF1526">
        <w:rPr>
          <w:b/>
          <w:bCs/>
          <w:i/>
          <w:iCs/>
          <w:sz w:val="24"/>
          <w:szCs w:val="24"/>
        </w:rPr>
        <w:t>, HS Associate, for Job Abandonment:</w:t>
      </w:r>
    </w:p>
    <w:p w14:paraId="766F396D" w14:textId="00F2C587" w:rsidR="002C7DCD" w:rsidRPr="002C7DCD" w:rsidRDefault="002E3AD4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approve by Director </w:t>
      </w:r>
      <w:r w:rsidR="00FF1526">
        <w:rPr>
          <w:sz w:val="24"/>
          <w:szCs w:val="24"/>
        </w:rPr>
        <w:t>Bouray</w:t>
      </w:r>
      <w:r>
        <w:rPr>
          <w:sz w:val="24"/>
          <w:szCs w:val="24"/>
        </w:rPr>
        <w:t xml:space="preserve">, second by Director </w:t>
      </w:r>
      <w:r w:rsidR="00FF1526">
        <w:rPr>
          <w:sz w:val="24"/>
          <w:szCs w:val="24"/>
        </w:rPr>
        <w:t>Langley</w:t>
      </w:r>
      <w:r>
        <w:rPr>
          <w:sz w:val="24"/>
          <w:szCs w:val="24"/>
        </w:rPr>
        <w:t>.</w:t>
      </w:r>
      <w:r w:rsidR="00580392">
        <w:rPr>
          <w:sz w:val="24"/>
          <w:szCs w:val="24"/>
        </w:rPr>
        <w:t xml:space="preserve"> Motion carried </w:t>
      </w:r>
      <w:r w:rsidR="00A71683">
        <w:rPr>
          <w:sz w:val="24"/>
          <w:szCs w:val="24"/>
        </w:rPr>
        <w:t>unanimously.</w:t>
      </w:r>
    </w:p>
    <w:p w14:paraId="66FAFF71" w14:textId="5C4A1ACA" w:rsidR="000A6C31" w:rsidRDefault="00FF1526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Approve Signers on the Activity Accounts at First National Bank - Creston</w:t>
      </w:r>
      <w:r w:rsidR="00D651D1">
        <w:rPr>
          <w:b/>
          <w:bCs/>
          <w:i/>
          <w:iCs/>
          <w:sz w:val="24"/>
          <w:szCs w:val="24"/>
        </w:rPr>
        <w:t>:</w:t>
      </w:r>
    </w:p>
    <w:p w14:paraId="21F2AA8D" w14:textId="5BD8DA18" w:rsidR="003F7254" w:rsidRDefault="003F7254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approve by Director Langley, second by Director Van Der Vliet.  Motion carried unanimously.</w:t>
      </w:r>
    </w:p>
    <w:p w14:paraId="2933A1CA" w14:textId="6E21D479" w:rsidR="003F7254" w:rsidRPr="003F7254" w:rsidRDefault="003F7254" w:rsidP="000A6C31">
      <w:pPr>
        <w:pStyle w:val="NoSpacing"/>
        <w:rPr>
          <w:b/>
          <w:bCs/>
          <w:sz w:val="24"/>
          <w:szCs w:val="24"/>
        </w:rPr>
      </w:pPr>
      <w:r w:rsidRPr="003F7254">
        <w:rPr>
          <w:b/>
          <w:bCs/>
          <w:sz w:val="24"/>
          <w:szCs w:val="24"/>
        </w:rPr>
        <w:t>Approve Submission of IGNITE Online Learning Application:</w:t>
      </w:r>
    </w:p>
    <w:p w14:paraId="22E115C1" w14:textId="1E7F4B42" w:rsidR="003F7254" w:rsidRDefault="003F7254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online learning application approval will include increased staffing positions and the purchase of </w:t>
      </w:r>
      <w:proofErr w:type="spellStart"/>
      <w:r>
        <w:rPr>
          <w:sz w:val="24"/>
          <w:szCs w:val="24"/>
        </w:rPr>
        <w:t>Edgenuity</w:t>
      </w:r>
      <w:proofErr w:type="spellEnd"/>
      <w:r>
        <w:rPr>
          <w:sz w:val="24"/>
          <w:szCs w:val="24"/>
        </w:rPr>
        <w:t>.  Motion to approve by Director Langley, second by Director Van Der Vliet.  Motion carried unanimously.</w:t>
      </w:r>
    </w:p>
    <w:p w14:paraId="530F3D80" w14:textId="129D6F93" w:rsidR="003F7254" w:rsidRPr="0032148C" w:rsidRDefault="003F7254" w:rsidP="003F7254">
      <w:pPr>
        <w:pStyle w:val="NoSpacing"/>
        <w:rPr>
          <w:b/>
          <w:bCs/>
          <w:i/>
          <w:iCs/>
          <w:sz w:val="24"/>
          <w:szCs w:val="24"/>
        </w:rPr>
      </w:pPr>
      <w:r w:rsidRPr="0032148C">
        <w:rPr>
          <w:b/>
          <w:bCs/>
          <w:i/>
          <w:iCs/>
          <w:sz w:val="24"/>
          <w:szCs w:val="24"/>
        </w:rPr>
        <w:t xml:space="preserve">Approve </w:t>
      </w:r>
      <w:r>
        <w:rPr>
          <w:b/>
          <w:bCs/>
          <w:i/>
          <w:iCs/>
          <w:sz w:val="24"/>
          <w:szCs w:val="24"/>
        </w:rPr>
        <w:t>Extending Retirement Incentive Plan:</w:t>
      </w:r>
    </w:p>
    <w:p w14:paraId="0AB73EE8" w14:textId="107C9C81" w:rsidR="003F7254" w:rsidRDefault="003F7254" w:rsidP="003F725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After much discussion, Director Hiser made a motion to extend the retirement incentive plan to include employees resigning by the end of the 2020-21 school year for retirement at the end of the 2021-22 school year with the stipulation that an incentive would not be offered next year. Second by Director Bouray.  Ayes – Bouray, Hiser; Nays – Langley, Van Der Vliet, Fichter. Motion failed 3-2.</w:t>
      </w:r>
    </w:p>
    <w:p w14:paraId="32F4F0DF" w14:textId="38241259" w:rsidR="003F7254" w:rsidRDefault="003F7254" w:rsidP="003F725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Director Hiser made a motion to extend the retirement incentive plan to include employees resigning by August 15, 2021 for retirement </w:t>
      </w:r>
      <w:r w:rsidR="00203CC6">
        <w:rPr>
          <w:sz w:val="24"/>
          <w:szCs w:val="24"/>
        </w:rPr>
        <w:t>at the end of the 2021-22 school year with the stipulation that an incentive would not be offered next year.</w:t>
      </w:r>
      <w:r>
        <w:rPr>
          <w:sz w:val="24"/>
          <w:szCs w:val="24"/>
        </w:rPr>
        <w:t xml:space="preserve"> Second by Director Bouray.  </w:t>
      </w:r>
      <w:r w:rsidR="00203CC6">
        <w:rPr>
          <w:sz w:val="24"/>
          <w:szCs w:val="24"/>
        </w:rPr>
        <w:t>Ayes – Hiser, Bouray, Van Der Vliet, Fichter; Nays - Langley</w:t>
      </w:r>
      <w:r>
        <w:rPr>
          <w:sz w:val="24"/>
          <w:szCs w:val="24"/>
        </w:rPr>
        <w:t>.</w:t>
      </w:r>
      <w:r w:rsidR="00203CC6">
        <w:rPr>
          <w:sz w:val="24"/>
          <w:szCs w:val="24"/>
        </w:rPr>
        <w:t xml:space="preserve"> Motion approved 4-1.</w:t>
      </w:r>
    </w:p>
    <w:p w14:paraId="1476F148" w14:textId="3B918C40" w:rsidR="003F7254" w:rsidRPr="000F02D2" w:rsidRDefault="00224290" w:rsidP="000A6C31">
      <w:pPr>
        <w:pStyle w:val="NoSpacing"/>
        <w:rPr>
          <w:b/>
          <w:bCs/>
          <w:i/>
          <w:iCs/>
          <w:sz w:val="24"/>
          <w:szCs w:val="24"/>
        </w:rPr>
      </w:pPr>
      <w:r w:rsidRPr="000F02D2">
        <w:rPr>
          <w:b/>
          <w:bCs/>
          <w:i/>
          <w:iCs/>
          <w:sz w:val="24"/>
          <w:szCs w:val="24"/>
        </w:rPr>
        <w:t>Present Opening Proposal to SEA:</w:t>
      </w:r>
    </w:p>
    <w:p w14:paraId="526F5C55" w14:textId="5E77E57D" w:rsidR="00224290" w:rsidRDefault="00224290" w:rsidP="00AC22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board proposes increasing the base to $37,640 resulting in a 2.21% increase for a total dollar amount of $145,599.  Motion by Director Van Der Vliet, second by Director Bouray.  Ayes – Langley, Van Der Vliet, Bouray, Fichter; Nays – Hiser.  Motion carried 4-1.</w:t>
      </w:r>
    </w:p>
    <w:p w14:paraId="38ABCD5F" w14:textId="32F9D621" w:rsidR="000F02D2" w:rsidRPr="000F02D2" w:rsidRDefault="000F02D2" w:rsidP="00AC2291">
      <w:pPr>
        <w:pStyle w:val="NoSpacing"/>
        <w:rPr>
          <w:b/>
          <w:bCs/>
          <w:i/>
          <w:iCs/>
          <w:sz w:val="24"/>
          <w:szCs w:val="24"/>
        </w:rPr>
      </w:pPr>
      <w:r w:rsidRPr="000F02D2">
        <w:rPr>
          <w:b/>
          <w:bCs/>
          <w:i/>
          <w:iCs/>
          <w:sz w:val="24"/>
          <w:szCs w:val="24"/>
        </w:rPr>
        <w:t>Acknowledge Receipt of SSA+ Opening Proposal:</w:t>
      </w:r>
    </w:p>
    <w:p w14:paraId="0F66A145" w14:textId="633D3278" w:rsidR="00AC2291" w:rsidRDefault="000F02D2" w:rsidP="00AC22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SSA+ is proposing an increase to base wages of $.75 per hour resulting in an increase of 4.4452% for a total dollar amount of $91,854.75.  </w:t>
      </w:r>
      <w:r w:rsidR="007B16D3">
        <w:rPr>
          <w:sz w:val="24"/>
          <w:szCs w:val="24"/>
        </w:rPr>
        <w:t>Motion to a</w:t>
      </w:r>
      <w:r w:rsidR="009430FF">
        <w:rPr>
          <w:sz w:val="24"/>
          <w:szCs w:val="24"/>
        </w:rPr>
        <w:t>ccept receipt</w:t>
      </w:r>
      <w:r w:rsidR="007B16D3">
        <w:rPr>
          <w:sz w:val="24"/>
          <w:szCs w:val="24"/>
        </w:rPr>
        <w:t xml:space="preserve"> by Director </w:t>
      </w:r>
      <w:r>
        <w:rPr>
          <w:sz w:val="24"/>
          <w:szCs w:val="24"/>
        </w:rPr>
        <w:t>Langley</w:t>
      </w:r>
      <w:r w:rsidR="007B16D3">
        <w:rPr>
          <w:sz w:val="24"/>
          <w:szCs w:val="24"/>
        </w:rPr>
        <w:t xml:space="preserve">, second by Director </w:t>
      </w:r>
      <w:r>
        <w:rPr>
          <w:sz w:val="24"/>
          <w:szCs w:val="24"/>
        </w:rPr>
        <w:t>Van Der Vliet</w:t>
      </w:r>
      <w:r w:rsidR="007B16D3">
        <w:rPr>
          <w:sz w:val="24"/>
          <w:szCs w:val="24"/>
        </w:rPr>
        <w:t xml:space="preserve">.  Motion carried </w:t>
      </w:r>
      <w:r w:rsidR="00A71683">
        <w:rPr>
          <w:sz w:val="24"/>
          <w:szCs w:val="24"/>
        </w:rPr>
        <w:t>unanimously.</w:t>
      </w:r>
    </w:p>
    <w:p w14:paraId="5299F24B" w14:textId="5CB57483" w:rsidR="00080F73" w:rsidRDefault="00080F73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Informational Items:</w:t>
      </w:r>
    </w:p>
    <w:p w14:paraId="25B4BDC5" w14:textId="7734D33B" w:rsidR="00080F73" w:rsidRPr="00080F73" w:rsidRDefault="008D6118" w:rsidP="000A6C31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1F3A3D">
        <w:rPr>
          <w:sz w:val="24"/>
          <w:szCs w:val="24"/>
        </w:rPr>
        <w:t>R</w:t>
      </w:r>
      <w:r w:rsidR="00080F73" w:rsidRPr="001E6D9A">
        <w:rPr>
          <w:sz w:val="24"/>
          <w:szCs w:val="24"/>
        </w:rPr>
        <w:t xml:space="preserve">egular Meeting – </w:t>
      </w:r>
      <w:r w:rsidR="00830CDC">
        <w:rPr>
          <w:sz w:val="24"/>
          <w:szCs w:val="24"/>
        </w:rPr>
        <w:t>March</w:t>
      </w:r>
      <w:r w:rsidR="0095327D">
        <w:rPr>
          <w:sz w:val="24"/>
          <w:szCs w:val="24"/>
        </w:rPr>
        <w:t xml:space="preserve"> 8, 2021</w:t>
      </w:r>
      <w:r w:rsidR="00080F73" w:rsidRPr="001E6D9A">
        <w:rPr>
          <w:sz w:val="24"/>
          <w:szCs w:val="24"/>
        </w:rPr>
        <w:t xml:space="preserve"> at 5:00 pm.</w:t>
      </w:r>
    </w:p>
    <w:p w14:paraId="4253839F" w14:textId="5ABE14EF" w:rsidR="00080F73" w:rsidRDefault="00080F73" w:rsidP="000A6C31">
      <w:pPr>
        <w:pStyle w:val="NoSpacing"/>
        <w:rPr>
          <w:sz w:val="24"/>
          <w:szCs w:val="24"/>
        </w:rPr>
      </w:pPr>
      <w:r w:rsidRPr="00080F73">
        <w:rPr>
          <w:b/>
          <w:bCs/>
          <w:sz w:val="24"/>
          <w:szCs w:val="24"/>
        </w:rPr>
        <w:t>Adjournment</w:t>
      </w:r>
      <w:r>
        <w:rPr>
          <w:sz w:val="24"/>
          <w:szCs w:val="24"/>
        </w:rPr>
        <w:t>:</w:t>
      </w:r>
    </w:p>
    <w:p w14:paraId="4936096A" w14:textId="78A14438" w:rsidR="00080F73" w:rsidRDefault="00080F7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95327D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r w:rsidR="00830CDC">
        <w:rPr>
          <w:sz w:val="24"/>
          <w:szCs w:val="24"/>
        </w:rPr>
        <w:t>Bouray</w:t>
      </w:r>
      <w:r>
        <w:rPr>
          <w:sz w:val="24"/>
          <w:szCs w:val="24"/>
        </w:rPr>
        <w:t xml:space="preserve"> to adjourn the meeting at </w:t>
      </w:r>
      <w:r w:rsidR="000F02D2">
        <w:rPr>
          <w:sz w:val="24"/>
          <w:szCs w:val="24"/>
        </w:rPr>
        <w:t>5:47</w:t>
      </w:r>
      <w:r w:rsidR="00EE76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pm.  Motion carried </w:t>
      </w:r>
      <w:r w:rsidR="0095327D">
        <w:rPr>
          <w:sz w:val="24"/>
          <w:szCs w:val="24"/>
        </w:rPr>
        <w:t>unanimously</w:t>
      </w:r>
      <w:r w:rsidR="00327AFF">
        <w:rPr>
          <w:sz w:val="24"/>
          <w:szCs w:val="24"/>
        </w:rPr>
        <w:t>.</w:t>
      </w:r>
    </w:p>
    <w:p w14:paraId="500BC787" w14:textId="011B7220" w:rsidR="00080F73" w:rsidRDefault="00080F73" w:rsidP="000A6C31">
      <w:pPr>
        <w:pStyle w:val="NoSpacing"/>
        <w:rPr>
          <w:sz w:val="24"/>
          <w:szCs w:val="24"/>
        </w:rPr>
      </w:pPr>
    </w:p>
    <w:p w14:paraId="5B501737" w14:textId="12CC33E2" w:rsidR="00400723" w:rsidRDefault="000F02D2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</w:t>
      </w:r>
      <w:r w:rsidR="00400723">
        <w:rPr>
          <w:sz w:val="24"/>
          <w:szCs w:val="24"/>
        </w:rPr>
        <w:t>__________________________</w:t>
      </w:r>
      <w:r w:rsidR="00400723">
        <w:rPr>
          <w:sz w:val="24"/>
          <w:szCs w:val="24"/>
        </w:rPr>
        <w:tab/>
      </w:r>
      <w:r w:rsidR="00400723">
        <w:rPr>
          <w:sz w:val="24"/>
          <w:szCs w:val="24"/>
        </w:rPr>
        <w:tab/>
      </w:r>
      <w:r w:rsidR="00400723">
        <w:rPr>
          <w:sz w:val="24"/>
          <w:szCs w:val="24"/>
        </w:rPr>
        <w:tab/>
      </w:r>
      <w:r w:rsidR="00400723">
        <w:rPr>
          <w:sz w:val="24"/>
          <w:szCs w:val="24"/>
        </w:rPr>
        <w:tab/>
        <w:t>___________________________</w:t>
      </w:r>
    </w:p>
    <w:p w14:paraId="62ED50E2" w14:textId="02A674C6" w:rsidR="001E1DE7" w:rsidRDefault="00400723" w:rsidP="00400723">
      <w:pPr>
        <w:pStyle w:val="NoSpacing"/>
      </w:pPr>
      <w:r>
        <w:rPr>
          <w:sz w:val="24"/>
          <w:szCs w:val="24"/>
        </w:rPr>
        <w:t>Board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President</w:t>
      </w:r>
    </w:p>
    <w:sectPr w:rsidR="001E1DE7" w:rsidSect="000F02D2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2F55AA"/>
    <w:multiLevelType w:val="hybridMultilevel"/>
    <w:tmpl w:val="BC9C2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1"/>
    <w:rsid w:val="00002831"/>
    <w:rsid w:val="0000576C"/>
    <w:rsid w:val="0000741C"/>
    <w:rsid w:val="00010404"/>
    <w:rsid w:val="00032C44"/>
    <w:rsid w:val="00036CE4"/>
    <w:rsid w:val="00036F54"/>
    <w:rsid w:val="000523D1"/>
    <w:rsid w:val="00062038"/>
    <w:rsid w:val="00080F73"/>
    <w:rsid w:val="0009614C"/>
    <w:rsid w:val="000A143A"/>
    <w:rsid w:val="000A6C31"/>
    <w:rsid w:val="000B336C"/>
    <w:rsid w:val="000F02D2"/>
    <w:rsid w:val="000F0B67"/>
    <w:rsid w:val="00141B35"/>
    <w:rsid w:val="001478E1"/>
    <w:rsid w:val="00157F62"/>
    <w:rsid w:val="00162916"/>
    <w:rsid w:val="0019437F"/>
    <w:rsid w:val="001979D8"/>
    <w:rsid w:val="001A6B90"/>
    <w:rsid w:val="001A6DC5"/>
    <w:rsid w:val="001C18D7"/>
    <w:rsid w:val="001C32B7"/>
    <w:rsid w:val="001E60E9"/>
    <w:rsid w:val="001E6D9A"/>
    <w:rsid w:val="001F3A3D"/>
    <w:rsid w:val="00203CC6"/>
    <w:rsid w:val="0021617F"/>
    <w:rsid w:val="002179B9"/>
    <w:rsid w:val="00224290"/>
    <w:rsid w:val="00247457"/>
    <w:rsid w:val="0025665E"/>
    <w:rsid w:val="002606C4"/>
    <w:rsid w:val="00297F9A"/>
    <w:rsid w:val="002A0EF6"/>
    <w:rsid w:val="002B4015"/>
    <w:rsid w:val="002B4B94"/>
    <w:rsid w:val="002B66EA"/>
    <w:rsid w:val="002C7DCD"/>
    <w:rsid w:val="002D2034"/>
    <w:rsid w:val="002E3AD4"/>
    <w:rsid w:val="003013F0"/>
    <w:rsid w:val="0030461B"/>
    <w:rsid w:val="0032148C"/>
    <w:rsid w:val="00327AFF"/>
    <w:rsid w:val="00331A8A"/>
    <w:rsid w:val="00335C8D"/>
    <w:rsid w:val="003D51B5"/>
    <w:rsid w:val="003F0DFF"/>
    <w:rsid w:val="003F6924"/>
    <w:rsid w:val="003F7254"/>
    <w:rsid w:val="00400723"/>
    <w:rsid w:val="00423363"/>
    <w:rsid w:val="00452A55"/>
    <w:rsid w:val="00476CAC"/>
    <w:rsid w:val="004A5C10"/>
    <w:rsid w:val="004B5FDC"/>
    <w:rsid w:val="004D4085"/>
    <w:rsid w:val="004E1ABA"/>
    <w:rsid w:val="004E77E4"/>
    <w:rsid w:val="005020DE"/>
    <w:rsid w:val="005032CF"/>
    <w:rsid w:val="005379DA"/>
    <w:rsid w:val="00580392"/>
    <w:rsid w:val="0058561E"/>
    <w:rsid w:val="005B1D63"/>
    <w:rsid w:val="005C4F34"/>
    <w:rsid w:val="005F33C1"/>
    <w:rsid w:val="006343C4"/>
    <w:rsid w:val="006455E2"/>
    <w:rsid w:val="00647487"/>
    <w:rsid w:val="0066384F"/>
    <w:rsid w:val="006800F3"/>
    <w:rsid w:val="006A37CC"/>
    <w:rsid w:val="006F12EA"/>
    <w:rsid w:val="007542DA"/>
    <w:rsid w:val="007736E9"/>
    <w:rsid w:val="0078658E"/>
    <w:rsid w:val="007A407A"/>
    <w:rsid w:val="007A6C6D"/>
    <w:rsid w:val="007B16D3"/>
    <w:rsid w:val="007B6853"/>
    <w:rsid w:val="007E2F07"/>
    <w:rsid w:val="007F75E8"/>
    <w:rsid w:val="00812636"/>
    <w:rsid w:val="00830CDC"/>
    <w:rsid w:val="008950D5"/>
    <w:rsid w:val="008D1451"/>
    <w:rsid w:val="008D6118"/>
    <w:rsid w:val="008E0E49"/>
    <w:rsid w:val="00910572"/>
    <w:rsid w:val="00911E68"/>
    <w:rsid w:val="00923D9A"/>
    <w:rsid w:val="009430FF"/>
    <w:rsid w:val="0095327D"/>
    <w:rsid w:val="00974ADD"/>
    <w:rsid w:val="009830D2"/>
    <w:rsid w:val="009B0777"/>
    <w:rsid w:val="009F0C91"/>
    <w:rsid w:val="00A10C9C"/>
    <w:rsid w:val="00A1272A"/>
    <w:rsid w:val="00A133BB"/>
    <w:rsid w:val="00A14F7E"/>
    <w:rsid w:val="00A24811"/>
    <w:rsid w:val="00A52EDA"/>
    <w:rsid w:val="00A71683"/>
    <w:rsid w:val="00A71B1B"/>
    <w:rsid w:val="00A76874"/>
    <w:rsid w:val="00AA7795"/>
    <w:rsid w:val="00AC2291"/>
    <w:rsid w:val="00B21F2C"/>
    <w:rsid w:val="00B24806"/>
    <w:rsid w:val="00B37A93"/>
    <w:rsid w:val="00B45AF2"/>
    <w:rsid w:val="00B46E66"/>
    <w:rsid w:val="00B57B34"/>
    <w:rsid w:val="00B617CD"/>
    <w:rsid w:val="00B706F2"/>
    <w:rsid w:val="00B7520D"/>
    <w:rsid w:val="00B92666"/>
    <w:rsid w:val="00BA6B98"/>
    <w:rsid w:val="00BB1324"/>
    <w:rsid w:val="00BD3BB9"/>
    <w:rsid w:val="00BF0914"/>
    <w:rsid w:val="00BF7C96"/>
    <w:rsid w:val="00C05B43"/>
    <w:rsid w:val="00C12320"/>
    <w:rsid w:val="00C22898"/>
    <w:rsid w:val="00C6307A"/>
    <w:rsid w:val="00C7247E"/>
    <w:rsid w:val="00C91CC7"/>
    <w:rsid w:val="00CA28E9"/>
    <w:rsid w:val="00CC45F0"/>
    <w:rsid w:val="00CE67E0"/>
    <w:rsid w:val="00CF4C97"/>
    <w:rsid w:val="00D12C1A"/>
    <w:rsid w:val="00D1615C"/>
    <w:rsid w:val="00D208AB"/>
    <w:rsid w:val="00D4164E"/>
    <w:rsid w:val="00D47455"/>
    <w:rsid w:val="00D651D1"/>
    <w:rsid w:val="00D70043"/>
    <w:rsid w:val="00D75B38"/>
    <w:rsid w:val="00D93717"/>
    <w:rsid w:val="00DC4891"/>
    <w:rsid w:val="00DC5CC3"/>
    <w:rsid w:val="00DC714F"/>
    <w:rsid w:val="00DD3B33"/>
    <w:rsid w:val="00DE1979"/>
    <w:rsid w:val="00DE3480"/>
    <w:rsid w:val="00E31F69"/>
    <w:rsid w:val="00E37695"/>
    <w:rsid w:val="00E87D76"/>
    <w:rsid w:val="00E907A7"/>
    <w:rsid w:val="00EB02C3"/>
    <w:rsid w:val="00EE76FB"/>
    <w:rsid w:val="00EF450D"/>
    <w:rsid w:val="00F6783C"/>
    <w:rsid w:val="00F772B5"/>
    <w:rsid w:val="00FA2CB2"/>
    <w:rsid w:val="00FB3FCC"/>
    <w:rsid w:val="00FF11A0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A714"/>
  <w15:chartTrackingRefBased/>
  <w15:docId w15:val="{8D31AA3D-D31C-43D8-AC93-5806E97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Lisa Holmes</cp:lastModifiedBy>
  <cp:revision>6</cp:revision>
  <cp:lastPrinted>2019-08-15T12:22:00Z</cp:lastPrinted>
  <dcterms:created xsi:type="dcterms:W3CDTF">2021-02-23T15:30:00Z</dcterms:created>
  <dcterms:modified xsi:type="dcterms:W3CDTF">2021-02-24T19:41:00Z</dcterms:modified>
</cp:coreProperties>
</file>